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65944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World Music 4.0</w:t>
      </w:r>
    </w:p>
    <w:p w14:paraId="4EFB823C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The Concert Singers of Cary Symphonic </w:t>
      </w:r>
      <w:r w:rsidR="00C433AC" w:rsidRPr="00E5223A">
        <w:rPr>
          <w:rFonts w:ascii="Calibri" w:eastAsia="Times New Roman" w:hAnsi="Calibri" w:cs="Times New Roman"/>
          <w:sz w:val="28"/>
          <w:szCs w:val="28"/>
        </w:rPr>
        <w:t xml:space="preserve">and Chamber </w:t>
      </w:r>
      <w:r w:rsidRPr="00E5223A">
        <w:rPr>
          <w:rFonts w:ascii="Calibri" w:eastAsia="Times New Roman" w:hAnsi="Calibri" w:cs="Times New Roman"/>
          <w:sz w:val="28"/>
          <w:szCs w:val="28"/>
        </w:rPr>
        <w:t>Choir</w:t>
      </w:r>
      <w:r w:rsidR="00C433AC" w:rsidRPr="00E5223A">
        <w:rPr>
          <w:rFonts w:ascii="Calibri" w:eastAsia="Times New Roman" w:hAnsi="Calibri" w:cs="Times New Roman"/>
          <w:sz w:val="28"/>
          <w:szCs w:val="28"/>
        </w:rPr>
        <w:t>s</w:t>
      </w:r>
    </w:p>
    <w:p w14:paraId="21C00D71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Ed Stephenson and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Paco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Band</w:t>
      </w:r>
    </w:p>
    <w:p w14:paraId="5FD07321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Lawrence Speakman – conductor</w:t>
      </w:r>
    </w:p>
    <w:p w14:paraId="5ADD92FA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The Cary Arts Center</w:t>
      </w:r>
    </w:p>
    <w:p w14:paraId="015C606F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Saturday, April 18</w:t>
      </w:r>
      <w:r w:rsidRPr="00E5223A">
        <w:rPr>
          <w:rFonts w:ascii="Calibri" w:eastAsia="Times New Roman" w:hAnsi="Calibri" w:cs="Times New Roman"/>
          <w:sz w:val="28"/>
          <w:szCs w:val="28"/>
          <w:vertAlign w:val="superscript"/>
        </w:rPr>
        <w:t>th</w:t>
      </w:r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14:paraId="4FEC2D1C" w14:textId="77777777" w:rsidR="00566098" w:rsidRPr="00E5223A" w:rsidRDefault="00566098" w:rsidP="0056609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7:30 PM</w:t>
      </w:r>
    </w:p>
    <w:p w14:paraId="328B5A26" w14:textId="77777777" w:rsidR="00566098" w:rsidRPr="00E5223A" w:rsidRDefault="00566098" w:rsidP="0056609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270E33FB" w14:textId="77777777" w:rsidR="00566098" w:rsidRPr="00E5223A" w:rsidRDefault="00566098" w:rsidP="0056609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66ECE54B" w14:textId="77777777" w:rsidR="00566098" w:rsidRPr="00E5223A" w:rsidRDefault="00566098" w:rsidP="0056609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29256888" w14:textId="77777777" w:rsidR="00566098" w:rsidRPr="00E5223A" w:rsidRDefault="00566098" w:rsidP="0056609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Indianas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Carlos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Guastavino</w:t>
      </w:r>
      <w:proofErr w:type="spellEnd"/>
    </w:p>
    <w:p w14:paraId="1B27EDAB" w14:textId="77777777" w:rsidR="00566098" w:rsidRPr="00E5223A" w:rsidRDefault="00566098" w:rsidP="0056609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65D57ECD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Gala Del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Dia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(Finery of the Day)</w:t>
      </w:r>
    </w:p>
    <w:p w14:paraId="4A6E7BD4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Quién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Fuera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Como El Jazmin… (Who Could Be Like Jasmine…)</w:t>
      </w:r>
    </w:p>
    <w:p w14:paraId="0B914970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Chañarcito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,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Chañarcito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>…(A Thorny Bush)</w:t>
      </w:r>
      <w:bookmarkStart w:id="0" w:name="_GoBack"/>
      <w:bookmarkEnd w:id="0"/>
    </w:p>
    <w:p w14:paraId="5FBB03DC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Viento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Norte (Northern Wind)</w:t>
      </w:r>
    </w:p>
    <w:p w14:paraId="248FF547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Al Tribunal De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Tu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Pecho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>…(For the Court of Your Heart)</w:t>
      </w:r>
    </w:p>
    <w:p w14:paraId="41C15CEA" w14:textId="77777777" w:rsidR="00566098" w:rsidRPr="00E5223A" w:rsidRDefault="00566098" w:rsidP="00566098">
      <w:pPr>
        <w:numPr>
          <w:ilvl w:val="0"/>
          <w:numId w:val="1"/>
        </w:num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Una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De Dos (One or the Other)</w:t>
      </w:r>
    </w:p>
    <w:p w14:paraId="75444984" w14:textId="77777777" w:rsidR="00566098" w:rsidRPr="00E5223A" w:rsidRDefault="00566098" w:rsidP="00566098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</w:p>
    <w:p w14:paraId="57C54AE8" w14:textId="77777777" w:rsidR="00566098" w:rsidRPr="00E5223A" w:rsidRDefault="00C433AC" w:rsidP="00566098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The Seasons   Astor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Piazzolla</w:t>
      </w:r>
      <w:proofErr w:type="spellEnd"/>
    </w:p>
    <w:p w14:paraId="46D78D28" w14:textId="77777777" w:rsidR="00C433AC" w:rsidRPr="00E5223A" w:rsidRDefault="00C433AC" w:rsidP="00566098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</w:p>
    <w:p w14:paraId="564F206E" w14:textId="77777777" w:rsidR="00C433AC" w:rsidRPr="00E5223A" w:rsidRDefault="00C433AC" w:rsidP="00C433AC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Verano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Porteñas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(Buenos Aires Summer)</w:t>
      </w:r>
    </w:p>
    <w:p w14:paraId="349C0131" w14:textId="77777777" w:rsidR="00C433AC" w:rsidRPr="00E5223A" w:rsidRDefault="00C433AC" w:rsidP="00C433AC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Otoño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Porteño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(Buenos Aires Autumn)</w:t>
      </w:r>
    </w:p>
    <w:p w14:paraId="5FE6777C" w14:textId="4A541987" w:rsidR="00C433AC" w:rsidRPr="00E5223A" w:rsidRDefault="00E5223A" w:rsidP="00C433AC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*</w:t>
      </w:r>
      <w:r w:rsidR="00C433AC" w:rsidRPr="00E5223A">
        <w:rPr>
          <w:rFonts w:ascii="Calibri" w:eastAsia="Times New Roman" w:hAnsi="Calibri" w:cs="Times New Roman"/>
          <w:sz w:val="28"/>
          <w:szCs w:val="28"/>
        </w:rPr>
        <w:t xml:space="preserve">Primavera </w:t>
      </w:r>
      <w:proofErr w:type="spellStart"/>
      <w:r w:rsidR="00C433AC" w:rsidRPr="00E5223A">
        <w:rPr>
          <w:rFonts w:ascii="Calibri" w:eastAsia="Times New Roman" w:hAnsi="Calibri" w:cs="Times New Roman"/>
          <w:sz w:val="28"/>
          <w:szCs w:val="28"/>
        </w:rPr>
        <w:t>Porteña</w:t>
      </w:r>
      <w:proofErr w:type="spellEnd"/>
      <w:r w:rsidR="00C433AC" w:rsidRPr="00E5223A">
        <w:rPr>
          <w:rFonts w:ascii="Calibri" w:eastAsia="Times New Roman" w:hAnsi="Calibri" w:cs="Times New Roman"/>
          <w:sz w:val="28"/>
          <w:szCs w:val="28"/>
        </w:rPr>
        <w:t xml:space="preserve"> (Buenos Aires Spring)</w:t>
      </w:r>
    </w:p>
    <w:p w14:paraId="2782C337" w14:textId="77777777" w:rsidR="00C433AC" w:rsidRPr="00E5223A" w:rsidRDefault="00C433AC" w:rsidP="00C433AC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Invierno</w:t>
      </w:r>
      <w:proofErr w:type="spellEnd"/>
      <w:r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Pr="00E5223A">
        <w:rPr>
          <w:rFonts w:ascii="Calibri" w:eastAsia="Times New Roman" w:hAnsi="Calibri" w:cs="Times New Roman"/>
          <w:sz w:val="28"/>
          <w:szCs w:val="28"/>
        </w:rPr>
        <w:t>Porteño</w:t>
      </w:r>
      <w:proofErr w:type="spellEnd"/>
      <w:r w:rsidR="00F740B8" w:rsidRPr="00E5223A">
        <w:rPr>
          <w:rFonts w:ascii="Calibri" w:eastAsia="Times New Roman" w:hAnsi="Calibri" w:cs="Times New Roman"/>
          <w:sz w:val="28"/>
          <w:szCs w:val="28"/>
        </w:rPr>
        <w:t xml:space="preserve"> (Buenos Aires Winter)</w:t>
      </w:r>
    </w:p>
    <w:p w14:paraId="5E87CF6C" w14:textId="77777777" w:rsidR="00F740B8" w:rsidRPr="00E5223A" w:rsidRDefault="00F740B8" w:rsidP="00F740B8">
      <w:pPr>
        <w:spacing w:after="0" w:line="276" w:lineRule="auto"/>
        <w:rPr>
          <w:rFonts w:ascii="Calibri" w:eastAsia="Times New Roman" w:hAnsi="Calibri" w:cs="Times New Roman"/>
          <w:sz w:val="28"/>
          <w:szCs w:val="28"/>
        </w:rPr>
      </w:pPr>
    </w:p>
    <w:p w14:paraId="3E218BDA" w14:textId="77777777" w:rsidR="00F740B8" w:rsidRPr="00E5223A" w:rsidRDefault="00F740B8" w:rsidP="00C433AC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</w:p>
    <w:p w14:paraId="27FF0935" w14:textId="17642683" w:rsidR="00F740B8" w:rsidRPr="00E5223A" w:rsidRDefault="00E5223A" w:rsidP="00C433AC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>*</w:t>
      </w:r>
      <w:proofErr w:type="spellStart"/>
      <w:r w:rsidR="00F740B8" w:rsidRPr="00E5223A">
        <w:rPr>
          <w:rFonts w:ascii="Calibri" w:eastAsia="Times New Roman" w:hAnsi="Calibri" w:cs="Times New Roman"/>
          <w:sz w:val="28"/>
          <w:szCs w:val="28"/>
        </w:rPr>
        <w:t>Muié</w:t>
      </w:r>
      <w:proofErr w:type="spellEnd"/>
      <w:r w:rsidR="00F740B8" w:rsidRPr="00E5223A">
        <w:rPr>
          <w:rFonts w:ascii="Calibri" w:eastAsia="Times New Roman" w:hAnsi="Calibri" w:cs="Times New Roman"/>
          <w:sz w:val="28"/>
          <w:szCs w:val="28"/>
        </w:rPr>
        <w:t xml:space="preserve"> </w:t>
      </w:r>
      <w:proofErr w:type="spellStart"/>
      <w:r w:rsidR="00F740B8" w:rsidRPr="00E5223A">
        <w:rPr>
          <w:rFonts w:ascii="Calibri" w:eastAsia="Times New Roman" w:hAnsi="Calibri" w:cs="Times New Roman"/>
          <w:sz w:val="28"/>
          <w:szCs w:val="28"/>
        </w:rPr>
        <w:t>Rendêra</w:t>
      </w:r>
      <w:proofErr w:type="spellEnd"/>
      <w:r w:rsidR="00F740B8" w:rsidRPr="00E5223A">
        <w:rPr>
          <w:rFonts w:ascii="Calibri" w:eastAsia="Times New Roman" w:hAnsi="Calibri" w:cs="Times New Roman"/>
          <w:sz w:val="28"/>
          <w:szCs w:val="28"/>
        </w:rPr>
        <w:t xml:space="preserve"> (Hey, </w:t>
      </w:r>
      <w:proofErr w:type="spellStart"/>
      <w:r w:rsidR="00F740B8" w:rsidRPr="00E5223A">
        <w:rPr>
          <w:rFonts w:ascii="Calibri" w:eastAsia="Times New Roman" w:hAnsi="Calibri" w:cs="Times New Roman"/>
          <w:sz w:val="28"/>
          <w:szCs w:val="28"/>
        </w:rPr>
        <w:t>lacemaker</w:t>
      </w:r>
      <w:proofErr w:type="spellEnd"/>
      <w:r w:rsidR="00F740B8" w:rsidRPr="00E5223A">
        <w:rPr>
          <w:rFonts w:ascii="Calibri" w:eastAsia="Times New Roman" w:hAnsi="Calibri" w:cs="Times New Roman"/>
          <w:sz w:val="28"/>
          <w:szCs w:val="28"/>
        </w:rPr>
        <w:t xml:space="preserve"> woman</w:t>
      </w:r>
      <w:proofErr w:type="gramStart"/>
      <w:r w:rsidR="00F740B8" w:rsidRPr="00E5223A">
        <w:rPr>
          <w:rFonts w:ascii="Calibri" w:eastAsia="Times New Roman" w:hAnsi="Calibri" w:cs="Times New Roman"/>
          <w:sz w:val="28"/>
          <w:szCs w:val="28"/>
        </w:rPr>
        <w:t>)   C.A</w:t>
      </w:r>
      <w:proofErr w:type="gramEnd"/>
      <w:r w:rsidR="00F740B8" w:rsidRPr="00E5223A">
        <w:rPr>
          <w:rFonts w:ascii="Calibri" w:eastAsia="Times New Roman" w:hAnsi="Calibri" w:cs="Times New Roman"/>
          <w:sz w:val="28"/>
          <w:szCs w:val="28"/>
        </w:rPr>
        <w:t>. Pinto Fonseca</w:t>
      </w:r>
    </w:p>
    <w:p w14:paraId="7E10F604" w14:textId="77777777" w:rsidR="00F740B8" w:rsidRPr="00E5223A" w:rsidRDefault="00F740B8" w:rsidP="00C433AC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</w:p>
    <w:p w14:paraId="78263A97" w14:textId="6DA2AC3D" w:rsidR="00E5223A" w:rsidRPr="00E5223A" w:rsidRDefault="00E5223A" w:rsidP="00C433AC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  <w:r w:rsidRPr="00E5223A">
        <w:rPr>
          <w:rFonts w:ascii="Calibri" w:eastAsia="Times New Roman" w:hAnsi="Calibri" w:cs="Times New Roman"/>
          <w:sz w:val="28"/>
          <w:szCs w:val="28"/>
        </w:rPr>
        <w:t xml:space="preserve">* </w:t>
      </w:r>
      <w:proofErr w:type="gramStart"/>
      <w:r w:rsidRPr="00E5223A">
        <w:rPr>
          <w:rFonts w:ascii="Calibri" w:eastAsia="Times New Roman" w:hAnsi="Calibri" w:cs="Times New Roman"/>
          <w:sz w:val="28"/>
          <w:szCs w:val="28"/>
        </w:rPr>
        <w:t>performed</w:t>
      </w:r>
      <w:proofErr w:type="gramEnd"/>
      <w:r w:rsidRPr="00E5223A">
        <w:rPr>
          <w:rFonts w:ascii="Calibri" w:eastAsia="Times New Roman" w:hAnsi="Calibri" w:cs="Times New Roman"/>
          <w:sz w:val="28"/>
          <w:szCs w:val="28"/>
        </w:rPr>
        <w:t xml:space="preserve"> in 2012</w:t>
      </w:r>
    </w:p>
    <w:p w14:paraId="6BBAE765" w14:textId="77777777" w:rsidR="001C1B49" w:rsidRPr="00E5223A" w:rsidRDefault="001C1B49" w:rsidP="00C433AC">
      <w:pPr>
        <w:spacing w:after="0" w:line="276" w:lineRule="auto"/>
        <w:contextualSpacing/>
        <w:rPr>
          <w:rFonts w:ascii="Calibri" w:eastAsia="Times New Roman" w:hAnsi="Calibri" w:cs="Times New Roman"/>
          <w:sz w:val="28"/>
          <w:szCs w:val="28"/>
        </w:rPr>
      </w:pPr>
    </w:p>
    <w:p w14:paraId="7C4BF5EA" w14:textId="77777777" w:rsidR="001C1B49" w:rsidRDefault="001C1B49" w:rsidP="00C433AC">
      <w:pPr>
        <w:spacing w:after="0" w:line="276" w:lineRule="auto"/>
        <w:contextualSpacing/>
        <w:rPr>
          <w:rFonts w:ascii="Calibri" w:eastAsia="Times New Roman" w:hAnsi="Calibri" w:cs="Times New Roman"/>
        </w:rPr>
      </w:pPr>
    </w:p>
    <w:p w14:paraId="09260553" w14:textId="77777777" w:rsidR="001C1B49" w:rsidRDefault="001C1B49" w:rsidP="00C433AC">
      <w:pPr>
        <w:spacing w:after="0" w:line="276" w:lineRule="auto"/>
        <w:contextualSpacing/>
        <w:rPr>
          <w:rFonts w:ascii="Calibri" w:eastAsia="Times New Roman" w:hAnsi="Calibri" w:cs="Times New Roman"/>
        </w:rPr>
      </w:pPr>
    </w:p>
    <w:p w14:paraId="12A7099C" w14:textId="77777777" w:rsidR="001C1B49" w:rsidRDefault="001C1B49" w:rsidP="00C433AC">
      <w:pPr>
        <w:spacing w:after="0" w:line="276" w:lineRule="auto"/>
        <w:contextualSpacing/>
        <w:rPr>
          <w:rFonts w:ascii="Calibri" w:eastAsia="Times New Roman" w:hAnsi="Calibri" w:cs="Times New Roman"/>
        </w:rPr>
      </w:pPr>
    </w:p>
    <w:p w14:paraId="3244EBBB" w14:textId="77777777" w:rsidR="00C433AC" w:rsidRDefault="00C433AC"/>
    <w:sectPr w:rsidR="00C433AC" w:rsidSect="00E5223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3710"/>
    <w:multiLevelType w:val="hybridMultilevel"/>
    <w:tmpl w:val="B17C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F80D94"/>
    <w:multiLevelType w:val="hybridMultilevel"/>
    <w:tmpl w:val="247E3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98"/>
    <w:rsid w:val="001C1B49"/>
    <w:rsid w:val="00566098"/>
    <w:rsid w:val="00A065F3"/>
    <w:rsid w:val="00A14B74"/>
    <w:rsid w:val="00AE32B0"/>
    <w:rsid w:val="00C433AC"/>
    <w:rsid w:val="00E5223A"/>
    <w:rsid w:val="00F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1B1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C1B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C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LarrySpeakman</dc:creator>
  <cp:keywords/>
  <dc:description/>
  <cp:lastModifiedBy>Larry SPEAKMAN</cp:lastModifiedBy>
  <cp:revision>2</cp:revision>
  <dcterms:created xsi:type="dcterms:W3CDTF">2015-01-19T16:40:00Z</dcterms:created>
  <dcterms:modified xsi:type="dcterms:W3CDTF">2015-01-19T16:40:00Z</dcterms:modified>
</cp:coreProperties>
</file>